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0" w:rsidRPr="00260E39" w:rsidRDefault="000C2D80"/>
    <w:p w:rsidR="000C2D80" w:rsidRPr="00260E39" w:rsidRDefault="000C2D80" w:rsidP="00633FDD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0C2D80" w:rsidRPr="00260E39" w:rsidTr="007E15F1">
        <w:tc>
          <w:tcPr>
            <w:tcW w:w="9497" w:type="dxa"/>
            <w:shd w:val="clear" w:color="auto" w:fill="auto"/>
          </w:tcPr>
          <w:p w:rsidR="000C2D80" w:rsidRPr="00260E39" w:rsidRDefault="000C2D80" w:rsidP="007E15F1">
            <w:pPr>
              <w:rPr>
                <w:rStyle w:val="Bold"/>
              </w:rPr>
            </w:pPr>
          </w:p>
          <w:p w:rsidR="000C2D80" w:rsidRPr="00260E39" w:rsidRDefault="00ED0A2D" w:rsidP="007E15F1">
            <w:pPr>
              <w:rPr>
                <w:rStyle w:val="Bold"/>
              </w:rPr>
            </w:pPr>
            <w:r>
              <w:rPr>
                <w:rStyle w:val="Bold"/>
              </w:rPr>
              <w:t>April</w:t>
            </w:r>
            <w:r w:rsidR="000C2D80" w:rsidRPr="00260E39">
              <w:rPr>
                <w:rStyle w:val="Bold"/>
              </w:rPr>
              <w:t xml:space="preserve"> 2019</w:t>
            </w:r>
          </w:p>
        </w:tc>
      </w:tr>
      <w:tr w:rsidR="000C2D80" w:rsidRPr="00260E39" w:rsidTr="007E15F1">
        <w:trPr>
          <w:trHeight w:hRule="exact" w:val="794"/>
        </w:trPr>
        <w:tc>
          <w:tcPr>
            <w:tcW w:w="9497" w:type="dxa"/>
            <w:shd w:val="clear" w:color="auto" w:fill="auto"/>
          </w:tcPr>
          <w:p w:rsidR="000C2D80" w:rsidRPr="00260E39" w:rsidRDefault="000C2D80" w:rsidP="007E15F1">
            <w:pPr>
              <w:rPr>
                <w:b/>
                <w:color w:val="1F497D"/>
                <w:sz w:val="24"/>
              </w:rPr>
            </w:pPr>
          </w:p>
          <w:p w:rsidR="000C2D80" w:rsidRPr="00260E39" w:rsidRDefault="000C2D80" w:rsidP="007E15F1">
            <w:pPr>
              <w:rPr>
                <w:b/>
                <w:color w:val="1F497D"/>
                <w:sz w:val="24"/>
              </w:rPr>
            </w:pPr>
            <w:r w:rsidRPr="00260E39">
              <w:rPr>
                <w:b/>
                <w:color w:val="1F497D"/>
                <w:sz w:val="24"/>
              </w:rPr>
              <w:t xml:space="preserve">Brexit &amp; Green Cards – Advice for </w:t>
            </w:r>
            <w:r w:rsidR="00432B4D" w:rsidRPr="00260E39">
              <w:rPr>
                <w:b/>
                <w:color w:val="1F497D"/>
                <w:sz w:val="24"/>
              </w:rPr>
              <w:t>MS Amlin policyholders</w:t>
            </w:r>
            <w:r w:rsidRPr="00260E39">
              <w:rPr>
                <w:b/>
                <w:color w:val="1F497D"/>
                <w:sz w:val="24"/>
              </w:rPr>
              <w:t xml:space="preserve"> </w:t>
            </w:r>
          </w:p>
          <w:p w:rsidR="000C2D80" w:rsidRPr="00260E39" w:rsidRDefault="000C2D80" w:rsidP="007E15F1">
            <w:pPr>
              <w:rPr>
                <w:b/>
                <w:color w:val="1F497D"/>
                <w:sz w:val="24"/>
              </w:rPr>
            </w:pPr>
          </w:p>
          <w:p w:rsidR="000C2D80" w:rsidRPr="00260E39" w:rsidRDefault="000C2D80" w:rsidP="007E15F1">
            <w:pPr>
              <w:rPr>
                <w:b/>
                <w:color w:val="1F497D"/>
                <w:sz w:val="24"/>
              </w:rPr>
            </w:pPr>
          </w:p>
          <w:p w:rsidR="000C2D80" w:rsidRPr="00260E39" w:rsidRDefault="000C2D80" w:rsidP="007E15F1">
            <w:pPr>
              <w:rPr>
                <w:b/>
                <w:color w:val="1F497D"/>
                <w:sz w:val="24"/>
              </w:rPr>
            </w:pPr>
          </w:p>
        </w:tc>
      </w:tr>
    </w:tbl>
    <w:p w:rsidR="000C2D80" w:rsidRPr="00260E39" w:rsidRDefault="000C2D80" w:rsidP="000C2D80"/>
    <w:p w:rsidR="000C2D80" w:rsidRPr="00260E39" w:rsidRDefault="000C2D80" w:rsidP="000C2D80">
      <w:r w:rsidRPr="00260E39">
        <w:t>Dear Policyholder,</w:t>
      </w:r>
    </w:p>
    <w:p w:rsidR="000C2D80" w:rsidRPr="00260E39" w:rsidRDefault="000C2D80" w:rsidP="000C2D80"/>
    <w:p w:rsidR="000C2D80" w:rsidRPr="00260E39" w:rsidRDefault="000C2D80" w:rsidP="000C2D80">
      <w:pPr>
        <w:rPr>
          <w:b/>
          <w:color w:val="1F497D"/>
          <w:sz w:val="22"/>
        </w:rPr>
      </w:pPr>
      <w:r w:rsidRPr="00260E39">
        <w:rPr>
          <w:b/>
          <w:color w:val="1F497D"/>
          <w:sz w:val="22"/>
        </w:rPr>
        <w:t>What has happened?</w:t>
      </w:r>
    </w:p>
    <w:p w:rsidR="000C2D80" w:rsidRPr="00260E39" w:rsidRDefault="000C2D80" w:rsidP="000C2D80"/>
    <w:p w:rsidR="008B4318" w:rsidRDefault="000C2D80" w:rsidP="000C2D80">
      <w:r w:rsidRPr="00260E39">
        <w:t xml:space="preserve">Given ongoing negotiations </w:t>
      </w:r>
      <w:r w:rsidR="00DA02ED" w:rsidRPr="00260E39">
        <w:t xml:space="preserve">between the UK and </w:t>
      </w:r>
      <w:r w:rsidRPr="00260E39">
        <w:t xml:space="preserve">the European Union (“EU”), a “no-deal” Brexit appears to be </w:t>
      </w:r>
      <w:r w:rsidR="008B4318">
        <w:t>a distinct possibility</w:t>
      </w:r>
      <w:r w:rsidRPr="00260E39">
        <w:t xml:space="preserve">.  If that happens, </w:t>
      </w:r>
      <w:r w:rsidR="00DA02ED" w:rsidRPr="00260E39">
        <w:t xml:space="preserve">UK motorists </w:t>
      </w:r>
      <w:r w:rsidRPr="00260E39">
        <w:t>travelling in and through the EU</w:t>
      </w:r>
      <w:r w:rsidR="00DA02ED" w:rsidRPr="00260E39">
        <w:t xml:space="preserve"> </w:t>
      </w:r>
      <w:r w:rsidRPr="00260E39">
        <w:t xml:space="preserve">will be required to prove </w:t>
      </w:r>
      <w:r w:rsidR="00DA02ED" w:rsidRPr="00260E39">
        <w:t xml:space="preserve">they have </w:t>
      </w:r>
      <w:r w:rsidRPr="00260E39">
        <w:t xml:space="preserve">adequate insurance in place, </w:t>
      </w:r>
      <w:r w:rsidR="00DA02ED" w:rsidRPr="00260E39">
        <w:t>through the use of a Green Card.</w:t>
      </w:r>
      <w:r w:rsidR="008B4318">
        <w:t xml:space="preserve">  </w:t>
      </w:r>
    </w:p>
    <w:p w:rsidR="008B4318" w:rsidRDefault="008B4318" w:rsidP="000C2D80"/>
    <w:p w:rsidR="000C2D80" w:rsidRPr="00260E39" w:rsidRDefault="008B4318" w:rsidP="000C2D80">
      <w:r>
        <w:t>Currently, the UK must exit the EU by 31 October 2019; however, our exit may take place much sooner and could be 22 May 2019, depending on Parliamentary negotiations and the UK’s position on participating in European elections.  This makes confirming a specific date extremely difficult, at this time.</w:t>
      </w:r>
    </w:p>
    <w:p w:rsidR="000C2D80" w:rsidRPr="00260E39" w:rsidRDefault="000C2D80" w:rsidP="000C2D80"/>
    <w:p w:rsidR="000C2D80" w:rsidRPr="00260E39" w:rsidRDefault="000C2D80" w:rsidP="000C2D80"/>
    <w:p w:rsidR="000C2D80" w:rsidRPr="00260E39" w:rsidRDefault="000C2D80" w:rsidP="000C2D80">
      <w:pPr>
        <w:rPr>
          <w:b/>
          <w:color w:val="1F497D"/>
          <w:sz w:val="22"/>
        </w:rPr>
      </w:pPr>
      <w:r w:rsidRPr="00260E39">
        <w:rPr>
          <w:b/>
          <w:color w:val="1F497D"/>
          <w:sz w:val="22"/>
        </w:rPr>
        <w:t>What this means for you.</w:t>
      </w:r>
    </w:p>
    <w:p w:rsidR="000C2D80" w:rsidRPr="00260E39" w:rsidRDefault="000C2D80" w:rsidP="000C2D80"/>
    <w:p w:rsidR="00432B4D" w:rsidRPr="00260E39" w:rsidRDefault="00432B4D" w:rsidP="000C2D80">
      <w:r w:rsidRPr="00260E39">
        <w:t xml:space="preserve">MS Amlin has taken steps to ensure they are in a positon to </w:t>
      </w:r>
      <w:r w:rsidR="009D486A">
        <w:t xml:space="preserve">print and </w:t>
      </w:r>
      <w:r w:rsidRPr="00260E39">
        <w:t>issue Green Cards to policyholders who require them.</w:t>
      </w:r>
    </w:p>
    <w:p w:rsidR="00432B4D" w:rsidRPr="00260E39" w:rsidRDefault="00432B4D" w:rsidP="000C2D80"/>
    <w:p w:rsidR="00432B4D" w:rsidRPr="00260E39" w:rsidRDefault="00DA02ED" w:rsidP="000C2D80">
      <w:r w:rsidRPr="00260E39">
        <w:t xml:space="preserve">In the event of a no-deal </w:t>
      </w:r>
      <w:r w:rsidR="00432B4D" w:rsidRPr="00260E39">
        <w:t xml:space="preserve">and, </w:t>
      </w:r>
      <w:r w:rsidRPr="00260E39">
        <w:t xml:space="preserve">if you intend to drive within the EU on or after </w:t>
      </w:r>
      <w:r w:rsidR="008B4318">
        <w:t xml:space="preserve">the date the UK exits the EU, </w:t>
      </w:r>
      <w:r w:rsidR="00432B4D" w:rsidRPr="00260E39">
        <w:t>you will need to request a Green Card by contacting your insurance broker or intermediary.  They will confirm your requirements to MS Amlin, who will issue your Green Card.</w:t>
      </w:r>
    </w:p>
    <w:p w:rsidR="00432B4D" w:rsidRPr="00260E39" w:rsidRDefault="00432B4D" w:rsidP="000C2D80"/>
    <w:p w:rsidR="00432B4D" w:rsidRPr="00260E39" w:rsidRDefault="008B4318" w:rsidP="000C2D80">
      <w:r>
        <w:t>Once the date of exit is confirmed and i</w:t>
      </w:r>
      <w:r w:rsidR="00432B4D" w:rsidRPr="00260E39">
        <w:t xml:space="preserve">f any of the following apply to you please get in touch with </w:t>
      </w:r>
      <w:r w:rsidR="00B6233C" w:rsidRPr="00260E39">
        <w:t xml:space="preserve">your broker </w:t>
      </w:r>
      <w:r w:rsidR="00B3385B" w:rsidRPr="00260E39">
        <w:t>immediately</w:t>
      </w:r>
      <w:r w:rsidR="00432B4D" w:rsidRPr="00260E39">
        <w:t>:</w:t>
      </w:r>
    </w:p>
    <w:p w:rsidR="00432B4D" w:rsidRPr="00260E39" w:rsidRDefault="00432B4D" w:rsidP="000C2D80"/>
    <w:p w:rsidR="008B4318" w:rsidRDefault="00432B4D" w:rsidP="00B3385B">
      <w:pPr>
        <w:pStyle w:val="ListParagraph"/>
        <w:numPr>
          <w:ilvl w:val="0"/>
          <w:numId w:val="36"/>
        </w:numPr>
      </w:pPr>
      <w:r w:rsidRPr="00260E39">
        <w:t xml:space="preserve">You </w:t>
      </w:r>
      <w:r w:rsidR="00B3385B" w:rsidRPr="00260E39">
        <w:t xml:space="preserve">are using your vehicle(s) </w:t>
      </w:r>
      <w:r w:rsidRPr="00260E39">
        <w:t xml:space="preserve">within the EU and will not return prior to </w:t>
      </w:r>
      <w:r w:rsidR="008B4318">
        <w:t xml:space="preserve">Brexit </w:t>
      </w:r>
    </w:p>
    <w:p w:rsidR="00B3385B" w:rsidRPr="00260E39" w:rsidRDefault="00B3385B" w:rsidP="00B3385B">
      <w:pPr>
        <w:pStyle w:val="ListParagraph"/>
        <w:numPr>
          <w:ilvl w:val="0"/>
          <w:numId w:val="36"/>
        </w:numPr>
      </w:pPr>
      <w:r w:rsidRPr="00260E39">
        <w:t xml:space="preserve">You are planning on using your vehicle(s) within the EU shortly after </w:t>
      </w:r>
      <w:r w:rsidR="008B4318">
        <w:t xml:space="preserve">Brexit </w:t>
      </w:r>
    </w:p>
    <w:p w:rsidR="00B3385B" w:rsidRPr="00260E39" w:rsidRDefault="00B3385B" w:rsidP="000C2D80"/>
    <w:p w:rsidR="00B3385B" w:rsidRPr="00260E39" w:rsidRDefault="00B3385B" w:rsidP="000C2D80">
      <w:r w:rsidRPr="00260E39">
        <w:t xml:space="preserve">For any other trips after </w:t>
      </w:r>
      <w:r w:rsidR="008B4318">
        <w:t>Brexit</w:t>
      </w:r>
      <w:r w:rsidRPr="00260E39">
        <w:t xml:space="preserve">, please get in touch your broker at least </w:t>
      </w:r>
      <w:r w:rsidRPr="00260E39">
        <w:rPr>
          <w:b/>
        </w:rPr>
        <w:t xml:space="preserve">5 </w:t>
      </w:r>
      <w:r w:rsidR="00E14156" w:rsidRPr="00260E39">
        <w:rPr>
          <w:b/>
        </w:rPr>
        <w:t xml:space="preserve">working </w:t>
      </w:r>
      <w:r w:rsidRPr="00260E39">
        <w:rPr>
          <w:b/>
        </w:rPr>
        <w:t>days</w:t>
      </w:r>
      <w:r w:rsidRPr="00260E39">
        <w:t xml:space="preserve"> prior to departure, providing the following details:</w:t>
      </w:r>
    </w:p>
    <w:p w:rsidR="00B3385B" w:rsidRPr="00260E39" w:rsidRDefault="00B3385B" w:rsidP="000C2D80"/>
    <w:p w:rsidR="00B6233C" w:rsidRPr="00260E39" w:rsidRDefault="00B6233C" w:rsidP="00B6233C"/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Name of person requesting Green Card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Contact Telephone number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Contact e-mail address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Policyholder Name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Policy Number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Dates of Travel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Countries required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Vehicle Registration Mark</w:t>
      </w:r>
    </w:p>
    <w:p w:rsidR="00B6233C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Vehicle Make &amp; Model</w:t>
      </w:r>
    </w:p>
    <w:p w:rsidR="00260E39" w:rsidRPr="00260E39" w:rsidRDefault="00B6233C" w:rsidP="008646F4">
      <w:pPr>
        <w:pStyle w:val="ListParagraph"/>
        <w:numPr>
          <w:ilvl w:val="0"/>
          <w:numId w:val="38"/>
        </w:numPr>
      </w:pPr>
      <w:r w:rsidRPr="00260E39">
        <w:t>Trailer Identification Number &amp; Type</w:t>
      </w:r>
    </w:p>
    <w:p w:rsidR="00260E39" w:rsidRPr="00260E39" w:rsidRDefault="00260E39" w:rsidP="000C2D80"/>
    <w:p w:rsidR="004E073F" w:rsidRPr="00260E39" w:rsidRDefault="004E073F" w:rsidP="000C2D80">
      <w:r w:rsidRPr="00260E39">
        <w:t xml:space="preserve">Alternatively, you can download a request form by </w:t>
      </w:r>
      <w:hyperlink r:id="rId9" w:history="1">
        <w:r w:rsidRPr="00586596">
          <w:rPr>
            <w:rStyle w:val="Hyperlink"/>
          </w:rPr>
          <w:t>clicking here</w:t>
        </w:r>
      </w:hyperlink>
      <w:bookmarkStart w:id="0" w:name="_GoBack"/>
      <w:bookmarkEnd w:id="0"/>
      <w:r w:rsidRPr="00260E39">
        <w:t xml:space="preserve"> and send this to your broker.</w:t>
      </w:r>
    </w:p>
    <w:p w:rsidR="00260E39" w:rsidRPr="00260E39" w:rsidRDefault="00260E39" w:rsidP="000C2D80"/>
    <w:p w:rsidR="000C2D80" w:rsidRPr="00260E39" w:rsidRDefault="004E073F" w:rsidP="000C2D80">
      <w:r w:rsidRPr="00260E39">
        <w:t xml:space="preserve">You should also be aware that in the event of a no-deal, you may be required to apply for an International Driving Permit, and one permit is not necessarily universally accepted across the EU.  </w:t>
      </w:r>
      <w:r w:rsidRPr="00260E39">
        <w:lastRenderedPageBreak/>
        <w:t xml:space="preserve">Dependent on where you will be driving, you may require multiple permits.  For the latest information, visit the Government website on this issue, by </w:t>
      </w:r>
      <w:hyperlink r:id="rId10" w:history="1">
        <w:r w:rsidRPr="00260E39">
          <w:rPr>
            <w:rStyle w:val="Hyperlink"/>
          </w:rPr>
          <w:t>clicking here</w:t>
        </w:r>
      </w:hyperlink>
      <w:r w:rsidRPr="00260E39">
        <w:t>.</w:t>
      </w:r>
    </w:p>
    <w:p w:rsidR="000C2D80" w:rsidRPr="00260E39" w:rsidRDefault="000C2D80" w:rsidP="000C2D80"/>
    <w:p w:rsidR="000C2D80" w:rsidRPr="00260E39" w:rsidRDefault="00B3385B" w:rsidP="00B3385B">
      <w:r w:rsidRPr="00260E39">
        <w:t xml:space="preserve">If you have any questions or need more information, please get in touch with us at </w:t>
      </w:r>
      <w:r w:rsidR="00B6233C" w:rsidRPr="00260E39">
        <w:t>01245 396600.</w:t>
      </w:r>
    </w:p>
    <w:p w:rsidR="000C2D80" w:rsidRPr="00260E39" w:rsidRDefault="000C2D80" w:rsidP="000C2D80"/>
    <w:p w:rsidR="000C2D80" w:rsidRDefault="000C2D80" w:rsidP="000C2D80">
      <w:r w:rsidRPr="00260E39">
        <w:t>Yours sincerely,</w:t>
      </w:r>
      <w:r>
        <w:t xml:space="preserve"> </w:t>
      </w:r>
    </w:p>
    <w:p w:rsidR="000C2D80" w:rsidRDefault="000C2D80" w:rsidP="000C2D80"/>
    <w:sectPr w:rsidR="000C2D80" w:rsidSect="00651B48">
      <w:headerReference w:type="default" r:id="rId11"/>
      <w:footerReference w:type="default" r:id="rId12"/>
      <w:pgSz w:w="11906" w:h="16838" w:code="9"/>
      <w:pgMar w:top="1809" w:right="1440" w:bottom="1440" w:left="1440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5" w:rsidRDefault="00FC6545" w:rsidP="009E5908">
      <w:r>
        <w:separator/>
      </w:r>
    </w:p>
  </w:endnote>
  <w:endnote w:type="continuationSeparator" w:id="0">
    <w:p w:rsidR="00FC6545" w:rsidRDefault="00FC6545" w:rsidP="009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9" w:rsidRDefault="008768F9" w:rsidP="0066578C">
    <w:pPr>
      <w:pStyle w:val="Footer"/>
      <w:tabs>
        <w:tab w:val="clear" w:pos="2608"/>
        <w:tab w:val="right" w:pos="8447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D2042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D2042">
        <w:rPr>
          <w:noProof/>
        </w:rPr>
        <w:t>2</w:t>
      </w:r>
    </w:fldSimple>
  </w:p>
  <w:p w:rsidR="008768F9" w:rsidRPr="00831213" w:rsidRDefault="008768F9" w:rsidP="0083121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5" w:rsidRDefault="00FC6545" w:rsidP="009E5908">
      <w:r>
        <w:separator/>
      </w:r>
    </w:p>
  </w:footnote>
  <w:footnote w:type="continuationSeparator" w:id="0">
    <w:p w:rsidR="00FC6545" w:rsidRDefault="00FC6545" w:rsidP="009E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F9" w:rsidRDefault="008768F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4191635</wp:posOffset>
          </wp:positionH>
          <wp:positionV relativeFrom="paragraph">
            <wp:posOffset>69215</wp:posOffset>
          </wp:positionV>
          <wp:extent cx="1942465" cy="35941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41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BE9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AE3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A7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8D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5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E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4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2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E6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0E62"/>
    <w:multiLevelType w:val="hybridMultilevel"/>
    <w:tmpl w:val="05C0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976D7C"/>
    <w:multiLevelType w:val="multilevel"/>
    <w:tmpl w:val="92EC033A"/>
    <w:name w:val="ListBullets2"/>
    <w:numStyleLink w:val="ListBullets"/>
  </w:abstractNum>
  <w:abstractNum w:abstractNumId="12">
    <w:nsid w:val="07155D33"/>
    <w:multiLevelType w:val="hybridMultilevel"/>
    <w:tmpl w:val="689A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14BD6"/>
    <w:multiLevelType w:val="hybridMultilevel"/>
    <w:tmpl w:val="1DDA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5AF2"/>
    <w:multiLevelType w:val="multilevel"/>
    <w:tmpl w:val="7D140A80"/>
    <w:numStyleLink w:val="ListHeadings"/>
  </w:abstractNum>
  <w:abstractNum w:abstractNumId="15">
    <w:nsid w:val="1BA070C7"/>
    <w:multiLevelType w:val="multilevel"/>
    <w:tmpl w:val="2F589CA4"/>
    <w:name w:val="ListContinues"/>
    <w:styleLink w:val="ListContinues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40"/>
        </w:tabs>
        <w:ind w:left="340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680"/>
        </w:tabs>
        <w:ind w:left="680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20"/>
        </w:tabs>
        <w:ind w:left="1020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361"/>
        </w:tabs>
        <w:ind w:left="1361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0B9150D"/>
    <w:multiLevelType w:val="multilevel"/>
    <w:tmpl w:val="7D140A80"/>
    <w:numStyleLink w:val="ListHeadings"/>
  </w:abstractNum>
  <w:abstractNum w:abstractNumId="17">
    <w:nsid w:val="25283383"/>
    <w:multiLevelType w:val="multilevel"/>
    <w:tmpl w:val="7D140A80"/>
    <w:numStyleLink w:val="ListHeadings"/>
  </w:abstractNum>
  <w:abstractNum w:abstractNumId="18">
    <w:nsid w:val="25A97C3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6291E61"/>
    <w:multiLevelType w:val="multilevel"/>
    <w:tmpl w:val="7D140A80"/>
    <w:numStyleLink w:val="ListHeadings"/>
  </w:abstractNum>
  <w:abstractNum w:abstractNumId="20">
    <w:nsid w:val="32FE6CFE"/>
    <w:multiLevelType w:val="hybridMultilevel"/>
    <w:tmpl w:val="7DE43004"/>
    <w:lvl w:ilvl="0" w:tplc="8CA4EC7A">
      <w:start w:val="1"/>
      <w:numFmt w:val="bullet"/>
      <w:lvlText w:val="•"/>
      <w:lvlJc w:val="left"/>
      <w:pPr>
        <w:ind w:left="80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>
    <w:nsid w:val="3C6D699B"/>
    <w:multiLevelType w:val="hybridMultilevel"/>
    <w:tmpl w:val="5C664EEA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3E952344"/>
    <w:multiLevelType w:val="hybridMultilevel"/>
    <w:tmpl w:val="27E2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7111A"/>
    <w:multiLevelType w:val="hybridMultilevel"/>
    <w:tmpl w:val="7BBC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34225"/>
    <w:multiLevelType w:val="multilevel"/>
    <w:tmpl w:val="7D140A80"/>
    <w:numStyleLink w:val="ListHeadings"/>
  </w:abstractNum>
  <w:abstractNum w:abstractNumId="25">
    <w:nsid w:val="443577A5"/>
    <w:multiLevelType w:val="multilevel"/>
    <w:tmpl w:val="7D140A80"/>
    <w:styleLink w:val="ListHeadings"/>
    <w:lvl w:ilvl="0">
      <w:start w:val="1"/>
      <w:numFmt w:val="decimal"/>
      <w:pStyle w:val="H1Num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2Num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3Num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4Num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5Num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6">
    <w:nsid w:val="47705C12"/>
    <w:multiLevelType w:val="multilevel"/>
    <w:tmpl w:val="92EC033A"/>
    <w:name w:val="ListBullets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8E00DBD"/>
    <w:multiLevelType w:val="multilevel"/>
    <w:tmpl w:val="3BB048EC"/>
    <w:styleLink w:val="ListTableBullets"/>
    <w:lvl w:ilvl="0">
      <w:start w:val="1"/>
      <w:numFmt w:val="bullet"/>
      <w:pStyle w:val="TableBullet"/>
      <w:lvlText w:val="•"/>
      <w:lvlJc w:val="left"/>
      <w:pPr>
        <w:ind w:left="255" w:hanging="17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425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105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275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445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615" w:hanging="170"/>
      </w:pPr>
      <w:rPr>
        <w:rFonts w:hint="default"/>
      </w:rPr>
    </w:lvl>
  </w:abstractNum>
  <w:abstractNum w:abstractNumId="28">
    <w:nsid w:val="54260D90"/>
    <w:multiLevelType w:val="multilevel"/>
    <w:tmpl w:val="E424C86E"/>
    <w:name w:val="ListNumbers2"/>
    <w:numStyleLink w:val="ListNumbers"/>
  </w:abstractNum>
  <w:abstractNum w:abstractNumId="29">
    <w:nsid w:val="547F4E3A"/>
    <w:multiLevelType w:val="hybridMultilevel"/>
    <w:tmpl w:val="A46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103A1"/>
    <w:multiLevelType w:val="multilevel"/>
    <w:tmpl w:val="7D140A80"/>
    <w:numStyleLink w:val="ListHeadings"/>
  </w:abstractNum>
  <w:abstractNum w:abstractNumId="31">
    <w:nsid w:val="5C8A62BA"/>
    <w:multiLevelType w:val="multilevel"/>
    <w:tmpl w:val="7D140A80"/>
    <w:numStyleLink w:val="ListHeadings"/>
  </w:abstractNum>
  <w:abstractNum w:abstractNumId="32">
    <w:nsid w:val="67C52D3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FD7EFE"/>
    <w:multiLevelType w:val="multilevel"/>
    <w:tmpl w:val="E424C86E"/>
    <w:name w:val="ListNumbers"/>
    <w:styleLink w:val="ListNumbers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1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BAE3CF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23171B"/>
    <w:multiLevelType w:val="multilevel"/>
    <w:tmpl w:val="3BB048EC"/>
    <w:numStyleLink w:val="ListTable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1"/>
  </w:num>
  <w:num w:numId="15">
    <w:abstractNumId w:val="28"/>
  </w:num>
  <w:num w:numId="16">
    <w:abstractNumId w:val="20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2"/>
  </w:num>
  <w:num w:numId="24">
    <w:abstractNumId w:val="18"/>
  </w:num>
  <w:num w:numId="25">
    <w:abstractNumId w:val="24"/>
  </w:num>
  <w:num w:numId="26">
    <w:abstractNumId w:val="31"/>
  </w:num>
  <w:num w:numId="27">
    <w:abstractNumId w:val="30"/>
  </w:num>
  <w:num w:numId="28">
    <w:abstractNumId w:val="19"/>
  </w:num>
  <w:num w:numId="29">
    <w:abstractNumId w:val="17"/>
  </w:num>
  <w:num w:numId="30">
    <w:abstractNumId w:val="16"/>
  </w:num>
  <w:num w:numId="31">
    <w:abstractNumId w:val="14"/>
  </w:num>
  <w:num w:numId="32">
    <w:abstractNumId w:val="29"/>
  </w:num>
  <w:num w:numId="33">
    <w:abstractNumId w:val="22"/>
  </w:num>
  <w:num w:numId="34">
    <w:abstractNumId w:val="10"/>
  </w:num>
  <w:num w:numId="35">
    <w:abstractNumId w:val="21"/>
  </w:num>
  <w:num w:numId="36">
    <w:abstractNumId w:val="13"/>
  </w:num>
  <w:num w:numId="37">
    <w:abstractNumId w:val="2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34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YBIMOTemplate" w:val="YBIMO"/>
  </w:docVars>
  <w:rsids>
    <w:rsidRoot w:val="0070725C"/>
    <w:rsid w:val="00001E90"/>
    <w:rsid w:val="000051FD"/>
    <w:rsid w:val="00031B40"/>
    <w:rsid w:val="00044119"/>
    <w:rsid w:val="0004584F"/>
    <w:rsid w:val="00055432"/>
    <w:rsid w:val="00062480"/>
    <w:rsid w:val="000674E8"/>
    <w:rsid w:val="00085EF8"/>
    <w:rsid w:val="00087CD4"/>
    <w:rsid w:val="000A283C"/>
    <w:rsid w:val="000B7ADC"/>
    <w:rsid w:val="000C2D80"/>
    <w:rsid w:val="000C4D22"/>
    <w:rsid w:val="000C6CE6"/>
    <w:rsid w:val="000E7BF2"/>
    <w:rsid w:val="000F4D3A"/>
    <w:rsid w:val="00133B7F"/>
    <w:rsid w:val="001354FF"/>
    <w:rsid w:val="001417D7"/>
    <w:rsid w:val="001565CC"/>
    <w:rsid w:val="00171D05"/>
    <w:rsid w:val="00177A54"/>
    <w:rsid w:val="00184A9C"/>
    <w:rsid w:val="00186B7E"/>
    <w:rsid w:val="001966E1"/>
    <w:rsid w:val="001A76ED"/>
    <w:rsid w:val="001B4FA8"/>
    <w:rsid w:val="001B54FC"/>
    <w:rsid w:val="001C0C09"/>
    <w:rsid w:val="001C36A8"/>
    <w:rsid w:val="001D2042"/>
    <w:rsid w:val="001F493C"/>
    <w:rsid w:val="00213B94"/>
    <w:rsid w:val="00213DDE"/>
    <w:rsid w:val="00216679"/>
    <w:rsid w:val="002558CC"/>
    <w:rsid w:val="00260E39"/>
    <w:rsid w:val="002614F5"/>
    <w:rsid w:val="00271FD7"/>
    <w:rsid w:val="0029054A"/>
    <w:rsid w:val="00296481"/>
    <w:rsid w:val="00296744"/>
    <w:rsid w:val="002A069D"/>
    <w:rsid w:val="002A37B4"/>
    <w:rsid w:val="002B1D5C"/>
    <w:rsid w:val="002D4BEA"/>
    <w:rsid w:val="002E286E"/>
    <w:rsid w:val="002E5D1D"/>
    <w:rsid w:val="002F01C3"/>
    <w:rsid w:val="002F6A69"/>
    <w:rsid w:val="00300B06"/>
    <w:rsid w:val="0032628A"/>
    <w:rsid w:val="00333B77"/>
    <w:rsid w:val="0033516E"/>
    <w:rsid w:val="0033770E"/>
    <w:rsid w:val="00344E2E"/>
    <w:rsid w:val="003452CC"/>
    <w:rsid w:val="00347856"/>
    <w:rsid w:val="003576C7"/>
    <w:rsid w:val="00370472"/>
    <w:rsid w:val="00396B79"/>
    <w:rsid w:val="003A061E"/>
    <w:rsid w:val="003A121E"/>
    <w:rsid w:val="003A5967"/>
    <w:rsid w:val="003A6A5F"/>
    <w:rsid w:val="003B05E2"/>
    <w:rsid w:val="003E6F9F"/>
    <w:rsid w:val="00407E0C"/>
    <w:rsid w:val="00432B4D"/>
    <w:rsid w:val="00441D63"/>
    <w:rsid w:val="00486DD3"/>
    <w:rsid w:val="004939D9"/>
    <w:rsid w:val="004A36B0"/>
    <w:rsid w:val="004B6808"/>
    <w:rsid w:val="004E073F"/>
    <w:rsid w:val="0051720B"/>
    <w:rsid w:val="00525627"/>
    <w:rsid w:val="00530A71"/>
    <w:rsid w:val="0053514B"/>
    <w:rsid w:val="0054378A"/>
    <w:rsid w:val="00546BF4"/>
    <w:rsid w:val="005471F5"/>
    <w:rsid w:val="00550A64"/>
    <w:rsid w:val="00564B07"/>
    <w:rsid w:val="005709DD"/>
    <w:rsid w:val="00571D33"/>
    <w:rsid w:val="005802FB"/>
    <w:rsid w:val="00586596"/>
    <w:rsid w:val="00591CA2"/>
    <w:rsid w:val="005956AB"/>
    <w:rsid w:val="005A4F36"/>
    <w:rsid w:val="005C33AE"/>
    <w:rsid w:val="005F1004"/>
    <w:rsid w:val="005F2755"/>
    <w:rsid w:val="005F7758"/>
    <w:rsid w:val="00633FDD"/>
    <w:rsid w:val="00651B48"/>
    <w:rsid w:val="0066578C"/>
    <w:rsid w:val="006721EB"/>
    <w:rsid w:val="00683C06"/>
    <w:rsid w:val="006B6A53"/>
    <w:rsid w:val="006B789C"/>
    <w:rsid w:val="006D0EF8"/>
    <w:rsid w:val="006D29E6"/>
    <w:rsid w:val="006F095C"/>
    <w:rsid w:val="006F0F6C"/>
    <w:rsid w:val="006F436E"/>
    <w:rsid w:val="006F5C33"/>
    <w:rsid w:val="006F7936"/>
    <w:rsid w:val="0070725C"/>
    <w:rsid w:val="00723052"/>
    <w:rsid w:val="00737378"/>
    <w:rsid w:val="0079534E"/>
    <w:rsid w:val="007B313A"/>
    <w:rsid w:val="007C4083"/>
    <w:rsid w:val="007D284F"/>
    <w:rsid w:val="007D5530"/>
    <w:rsid w:val="007E06FA"/>
    <w:rsid w:val="007E328E"/>
    <w:rsid w:val="007E58B9"/>
    <w:rsid w:val="007F20AC"/>
    <w:rsid w:val="007F35E4"/>
    <w:rsid w:val="00823DB7"/>
    <w:rsid w:val="00827941"/>
    <w:rsid w:val="00831213"/>
    <w:rsid w:val="00850112"/>
    <w:rsid w:val="008646F4"/>
    <w:rsid w:val="00870A98"/>
    <w:rsid w:val="00875D5A"/>
    <w:rsid w:val="00876640"/>
    <w:rsid w:val="008768F9"/>
    <w:rsid w:val="00877A08"/>
    <w:rsid w:val="008A09CC"/>
    <w:rsid w:val="008A77E7"/>
    <w:rsid w:val="008B4318"/>
    <w:rsid w:val="008C0B8A"/>
    <w:rsid w:val="008D601B"/>
    <w:rsid w:val="008E4A56"/>
    <w:rsid w:val="00911B98"/>
    <w:rsid w:val="00956A60"/>
    <w:rsid w:val="00994723"/>
    <w:rsid w:val="009A0B07"/>
    <w:rsid w:val="009B106C"/>
    <w:rsid w:val="009B32AE"/>
    <w:rsid w:val="009C2F58"/>
    <w:rsid w:val="009D3862"/>
    <w:rsid w:val="009D486A"/>
    <w:rsid w:val="009D5A4D"/>
    <w:rsid w:val="009E5908"/>
    <w:rsid w:val="00A247D6"/>
    <w:rsid w:val="00A2794F"/>
    <w:rsid w:val="00A3073B"/>
    <w:rsid w:val="00A359BB"/>
    <w:rsid w:val="00A455E2"/>
    <w:rsid w:val="00A57C98"/>
    <w:rsid w:val="00A632C2"/>
    <w:rsid w:val="00A644F2"/>
    <w:rsid w:val="00A70A42"/>
    <w:rsid w:val="00A9145E"/>
    <w:rsid w:val="00AA1FF5"/>
    <w:rsid w:val="00AA6480"/>
    <w:rsid w:val="00AC5EC4"/>
    <w:rsid w:val="00AC6871"/>
    <w:rsid w:val="00AD196F"/>
    <w:rsid w:val="00AE5CB1"/>
    <w:rsid w:val="00AE74ED"/>
    <w:rsid w:val="00B03F6A"/>
    <w:rsid w:val="00B16E88"/>
    <w:rsid w:val="00B260ED"/>
    <w:rsid w:val="00B3385B"/>
    <w:rsid w:val="00B51525"/>
    <w:rsid w:val="00B6233C"/>
    <w:rsid w:val="00B647B2"/>
    <w:rsid w:val="00B755DF"/>
    <w:rsid w:val="00B8434F"/>
    <w:rsid w:val="00B85183"/>
    <w:rsid w:val="00B912F2"/>
    <w:rsid w:val="00B97B9F"/>
    <w:rsid w:val="00BB7D46"/>
    <w:rsid w:val="00BE0FB3"/>
    <w:rsid w:val="00BE4682"/>
    <w:rsid w:val="00BF43BD"/>
    <w:rsid w:val="00BF70ED"/>
    <w:rsid w:val="00C0595E"/>
    <w:rsid w:val="00C107DC"/>
    <w:rsid w:val="00C1400C"/>
    <w:rsid w:val="00C216C7"/>
    <w:rsid w:val="00C30987"/>
    <w:rsid w:val="00C54941"/>
    <w:rsid w:val="00C72AC6"/>
    <w:rsid w:val="00C741D2"/>
    <w:rsid w:val="00C7509B"/>
    <w:rsid w:val="00C827AE"/>
    <w:rsid w:val="00C94A75"/>
    <w:rsid w:val="00CB0061"/>
    <w:rsid w:val="00CB5E78"/>
    <w:rsid w:val="00CC0344"/>
    <w:rsid w:val="00CD1A2A"/>
    <w:rsid w:val="00CD22FA"/>
    <w:rsid w:val="00CE0B72"/>
    <w:rsid w:val="00CF1EBD"/>
    <w:rsid w:val="00CF56C4"/>
    <w:rsid w:val="00D02A70"/>
    <w:rsid w:val="00D36F19"/>
    <w:rsid w:val="00D44EFC"/>
    <w:rsid w:val="00D50CA0"/>
    <w:rsid w:val="00D64446"/>
    <w:rsid w:val="00D67468"/>
    <w:rsid w:val="00D80413"/>
    <w:rsid w:val="00D82529"/>
    <w:rsid w:val="00D926BC"/>
    <w:rsid w:val="00D93EF2"/>
    <w:rsid w:val="00DA02ED"/>
    <w:rsid w:val="00DB3D46"/>
    <w:rsid w:val="00DB5D86"/>
    <w:rsid w:val="00DE1FE1"/>
    <w:rsid w:val="00DF45D0"/>
    <w:rsid w:val="00E14156"/>
    <w:rsid w:val="00E21A89"/>
    <w:rsid w:val="00E257B8"/>
    <w:rsid w:val="00E34557"/>
    <w:rsid w:val="00E375C5"/>
    <w:rsid w:val="00E40793"/>
    <w:rsid w:val="00E44B14"/>
    <w:rsid w:val="00E47480"/>
    <w:rsid w:val="00E52C34"/>
    <w:rsid w:val="00E908CE"/>
    <w:rsid w:val="00EB139B"/>
    <w:rsid w:val="00ED0A2D"/>
    <w:rsid w:val="00EE2754"/>
    <w:rsid w:val="00EF2BC4"/>
    <w:rsid w:val="00EF529B"/>
    <w:rsid w:val="00F0035D"/>
    <w:rsid w:val="00F227BD"/>
    <w:rsid w:val="00F273CC"/>
    <w:rsid w:val="00F27A32"/>
    <w:rsid w:val="00F551A4"/>
    <w:rsid w:val="00F664D0"/>
    <w:rsid w:val="00F80E5A"/>
    <w:rsid w:val="00FA4308"/>
    <w:rsid w:val="00FC6545"/>
    <w:rsid w:val="00FE4E1F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0" w:unhideWhenUsed="1"/>
    <w:lsdException w:name="List Bullet" w:uiPriority="0" w:unhideWhenUsed="1" w:qFormat="1"/>
    <w:lsdException w:name="List Number" w:uiPriority="0" w:unhideWhenUsed="1" w:qFormat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semiHidden="0" w:uiPriority="0" w:unhideWhenUsed="1"/>
    <w:lsdException w:name="Default Paragraph Font" w:uiPriority="1"/>
    <w:lsdException w:name="Body Text" w:uiPriority="0" w:unhideWhenUsed="1" w:qFormat="1"/>
    <w:lsdException w:name="Body Text Indent" w:uiPriority="0" w:unhideWhenUsed="1" w:qFormat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Subtitle" w:semiHidden="0" w:uiPriority="0" w:unhideWhenUsed="1"/>
    <w:lsdException w:name="Salutation" w:uiPriority="0" w:unhideWhenUsed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unhideWhenUsed="1" w:qFormat="1"/>
    <w:lsdException w:name="Body Text Indent 3" w:uiPriority="0"/>
    <w:lsdException w:name="Hyperlink" w:uiPriority="0" w:unhideWhenUsed="1"/>
    <w:lsdException w:name="Strong" w:semiHidden="0" w:uiPriority="0" w:unhideWhenUsed="1"/>
    <w:lsdException w:name="Emphasis" w:semiHidden="0" w:uiPriority="0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unhideWhenUsed="1" w:qFormat="1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/>
    <w:lsdException w:name="TOC Heading" w:uiPriority="39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  <w:style w:type="character" w:customStyle="1" w:styleId="Bold">
    <w:name w:val="Bold"/>
    <w:rsid w:val="00271FD7"/>
    <w:rPr>
      <w:b/>
    </w:rPr>
  </w:style>
  <w:style w:type="paragraph" w:customStyle="1" w:styleId="Default">
    <w:name w:val="Default"/>
    <w:rsid w:val="00633FD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0" w:unhideWhenUsed="1"/>
    <w:lsdException w:name="List Bullet" w:uiPriority="0" w:unhideWhenUsed="1" w:qFormat="1"/>
    <w:lsdException w:name="List Number" w:uiPriority="0" w:unhideWhenUsed="1" w:qFormat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semiHidden="0" w:uiPriority="0" w:unhideWhenUsed="1"/>
    <w:lsdException w:name="Default Paragraph Font" w:uiPriority="1"/>
    <w:lsdException w:name="Body Text" w:uiPriority="0" w:unhideWhenUsed="1" w:qFormat="1"/>
    <w:lsdException w:name="Body Text Indent" w:uiPriority="0" w:unhideWhenUsed="1" w:qFormat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Subtitle" w:semiHidden="0" w:uiPriority="0" w:unhideWhenUsed="1"/>
    <w:lsdException w:name="Salutation" w:uiPriority="0" w:unhideWhenUsed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unhideWhenUsed="1" w:qFormat="1"/>
    <w:lsdException w:name="Body Text Indent 3" w:uiPriority="0"/>
    <w:lsdException w:name="Hyperlink" w:uiPriority="0" w:unhideWhenUsed="1"/>
    <w:lsdException w:name="Strong" w:semiHidden="0" w:uiPriority="0" w:unhideWhenUsed="1"/>
    <w:lsdException w:name="Emphasis" w:semiHidden="0" w:uiPriority="0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unhideWhenUsed="1" w:qFormat="1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/>
    <w:lsdException w:name="TOC Heading" w:uiPriority="39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  <w:style w:type="character" w:customStyle="1" w:styleId="Bold">
    <w:name w:val="Bold"/>
    <w:rsid w:val="00271FD7"/>
    <w:rPr>
      <w:b/>
    </w:rPr>
  </w:style>
  <w:style w:type="paragraph" w:customStyle="1" w:styleId="Default">
    <w:name w:val="Default"/>
    <w:rsid w:val="00633FD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uidance/international-driving-permits-for-uk-drivers-from-28-march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amlin.com/content/dam/ms-amlin/consumer/About-us/Brexitdocs/Green_Card_request_form_v3_April_2019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FE22-6777-46A8-B61A-56280463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YBIMO Limited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Peter</dc:creator>
  <cp:lastModifiedBy>William Bales</cp:lastModifiedBy>
  <cp:revision>3</cp:revision>
  <cp:lastPrinted>2018-12-05T17:11:00Z</cp:lastPrinted>
  <dcterms:created xsi:type="dcterms:W3CDTF">2019-04-12T15:27:00Z</dcterms:created>
  <dcterms:modified xsi:type="dcterms:W3CDTF">2019-04-15T10:14:00Z</dcterms:modified>
</cp:coreProperties>
</file>